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573" w:rsidRPr="00B66573" w:rsidRDefault="00B66573" w:rsidP="00B66573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B66573">
        <w:rPr>
          <w:rFonts w:ascii="PT Sans" w:eastAsia="Times New Roman" w:hAnsi="PT Sans" w:cs="Times New Roman"/>
          <w:sz w:val="36"/>
          <w:szCs w:val="36"/>
          <w:lang w:eastAsia="ru-RU"/>
        </w:rPr>
        <w:t>В Люблино задержана подозреваемая в краже ювелирных изделий</w:t>
      </w:r>
    </w:p>
    <w:bookmarkEnd w:id="0"/>
    <w:p w:rsidR="00B66573" w:rsidRPr="00B66573" w:rsidRDefault="00B66573" w:rsidP="00B66573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B66573" w:rsidRPr="00B66573" w:rsidRDefault="00B66573" w:rsidP="00B6657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66573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Люблино г. Москвы задержали 21-летнюю москвичку, подозреваемую в краже ювелирных изделий.</w:t>
      </w:r>
    </w:p>
    <w:p w:rsidR="00B66573" w:rsidRPr="00B66573" w:rsidRDefault="00B66573" w:rsidP="00B6657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66573">
        <w:rPr>
          <w:rFonts w:ascii="PT Sans" w:eastAsia="Times New Roman" w:hAnsi="PT Sans" w:cs="Times New Roman"/>
          <w:sz w:val="24"/>
          <w:szCs w:val="24"/>
          <w:lang w:eastAsia="ru-RU"/>
        </w:rPr>
        <w:t>В территориальный отдел полиции поступило сообщение о краже. По словам потерпевшей, она обнаружила, что из ее квартиры по Ставропольской улице пропали золотые украшения. Общий материальный ущерб составил более 760 тысяч рублей.</w:t>
      </w:r>
    </w:p>
    <w:p w:rsidR="00B66573" w:rsidRPr="00B66573" w:rsidRDefault="00B66573" w:rsidP="00B6657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66573">
        <w:rPr>
          <w:rFonts w:ascii="PT Sans" w:eastAsia="Times New Roman" w:hAnsi="PT Sans" w:cs="Times New Roman"/>
          <w:sz w:val="24"/>
          <w:szCs w:val="24"/>
          <w:lang w:eastAsia="ru-RU"/>
        </w:rPr>
        <w:t>В ходе поведения оперативно-</w:t>
      </w:r>
      <w:proofErr w:type="spellStart"/>
      <w:r w:rsidRPr="00B66573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B66573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сотрудники полиции задержали подозреваемую. Ею оказалась знакомая заявительницы. Как установлено, злоумышленница находилась в гостях у потерпевшей, воспользовалась удобным моментом и похитила ее имущество.</w:t>
      </w:r>
    </w:p>
    <w:p w:rsidR="00B66573" w:rsidRPr="00B66573" w:rsidRDefault="00B66573" w:rsidP="00B66573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66573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было возбуждено уголовное дело по признакам преступления, предусмотренного ст. 158 УК РФ «Кража». Подозреваемая задержана в порядке ст. 91 УПК РФ.</w:t>
      </w:r>
    </w:p>
    <w:p w:rsidR="00756126" w:rsidRDefault="00756126"/>
    <w:sectPr w:rsidR="00756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573"/>
    <w:rsid w:val="00756126"/>
    <w:rsid w:val="00B6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D5A49-58BD-4822-824B-A6A9EE47B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6657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65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66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665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38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57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2017-01-17T10:54:00Z</dcterms:created>
  <dcterms:modified xsi:type="dcterms:W3CDTF">2017-01-17T10:54:00Z</dcterms:modified>
</cp:coreProperties>
</file>